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EF2" w:rsidRPr="00944C5B" w:rsidRDefault="00944C5B" w:rsidP="00944C5B">
      <w:pPr>
        <w:jc w:val="center"/>
        <w:rPr>
          <w:b/>
          <w:sz w:val="28"/>
          <w:lang w:val="en-US"/>
        </w:rPr>
      </w:pPr>
      <w:bookmarkStart w:id="0" w:name="_GoBack"/>
      <w:r w:rsidRPr="00944C5B">
        <w:rPr>
          <w:rFonts w:hint="eastAsia"/>
          <w:b/>
          <w:sz w:val="28"/>
        </w:rPr>
        <w:t>牢记责任，勇于担当</w:t>
      </w:r>
      <w:r w:rsidRPr="00944C5B">
        <w:rPr>
          <w:rFonts w:hint="eastAsia"/>
          <w:b/>
          <w:sz w:val="28"/>
        </w:rPr>
        <w:t>|</w:t>
      </w:r>
      <w:r>
        <w:rPr>
          <w:rFonts w:hint="eastAsia"/>
          <w:b/>
          <w:sz w:val="28"/>
        </w:rPr>
        <w:t>资</w:t>
      </w:r>
      <w:proofErr w:type="gramStart"/>
      <w:r>
        <w:rPr>
          <w:rFonts w:hint="eastAsia"/>
          <w:b/>
          <w:sz w:val="28"/>
        </w:rPr>
        <w:t>生</w:t>
      </w:r>
      <w:r w:rsidRPr="00944C5B">
        <w:rPr>
          <w:rFonts w:hint="eastAsia"/>
          <w:b/>
          <w:sz w:val="28"/>
        </w:rPr>
        <w:t>院</w:t>
      </w:r>
      <w:r>
        <w:rPr>
          <w:rFonts w:hint="eastAsia"/>
          <w:b/>
          <w:sz w:val="28"/>
        </w:rPr>
        <w:t>分</w:t>
      </w:r>
      <w:proofErr w:type="gramEnd"/>
      <w:r w:rsidRPr="00944C5B">
        <w:rPr>
          <w:rFonts w:hint="eastAsia"/>
          <w:b/>
          <w:sz w:val="28"/>
        </w:rPr>
        <w:t>党校第七期发展对象培训班</w:t>
      </w:r>
      <w:r>
        <w:rPr>
          <w:rFonts w:hint="eastAsia"/>
          <w:b/>
          <w:sz w:val="28"/>
        </w:rPr>
        <w:t>本科</w:t>
      </w:r>
      <w:r w:rsidRPr="00944C5B">
        <w:rPr>
          <w:rFonts w:hint="eastAsia"/>
          <w:b/>
          <w:sz w:val="28"/>
        </w:rPr>
        <w:t>钢铁</w:t>
      </w:r>
      <w:proofErr w:type="gramStart"/>
      <w:r w:rsidRPr="00944C5B">
        <w:rPr>
          <w:rFonts w:hint="eastAsia"/>
          <w:b/>
          <w:sz w:val="28"/>
        </w:rPr>
        <w:t>系小组</w:t>
      </w:r>
      <w:proofErr w:type="gramEnd"/>
      <w:r w:rsidRPr="00944C5B">
        <w:rPr>
          <w:rFonts w:hint="eastAsia"/>
          <w:b/>
          <w:sz w:val="28"/>
          <w:lang w:val="en-US"/>
        </w:rPr>
        <w:t>专题研讨</w:t>
      </w:r>
    </w:p>
    <w:bookmarkEnd w:id="0"/>
    <w:p w:rsidR="00B26EF2" w:rsidRDefault="00B26EF2">
      <w:pPr>
        <w:rPr>
          <w:lang w:val="en-US"/>
        </w:rPr>
      </w:pPr>
    </w:p>
    <w:p w:rsidR="00B26EF2" w:rsidRDefault="00944C5B">
      <w:pPr>
        <w:rPr>
          <w:lang w:val="en-US"/>
        </w:rPr>
      </w:pPr>
      <w:r>
        <w:rPr>
          <w:lang w:val="en-US"/>
        </w:rPr>
        <w:t>5</w:t>
      </w:r>
      <w:r>
        <w:rPr>
          <w:rFonts w:hint="eastAsia"/>
          <w:lang w:val="en-US"/>
        </w:rPr>
        <w:t>月</w:t>
      </w:r>
      <w:r>
        <w:rPr>
          <w:rFonts w:hint="eastAsia"/>
          <w:lang w:val="en-US"/>
        </w:rPr>
        <w:t>2</w:t>
      </w:r>
      <w:r>
        <w:rPr>
          <w:lang w:val="en-US"/>
        </w:rPr>
        <w:t>2</w:t>
      </w:r>
      <w:r>
        <w:rPr>
          <w:rFonts w:hint="eastAsia"/>
          <w:lang w:val="en-US"/>
        </w:rPr>
        <w:t>日，资源生物学院第七期发展对象培训班钢铁</w:t>
      </w:r>
      <w:proofErr w:type="gramStart"/>
      <w:r>
        <w:rPr>
          <w:rFonts w:hint="eastAsia"/>
          <w:lang w:val="en-US"/>
        </w:rPr>
        <w:t>系小组</w:t>
      </w:r>
      <w:proofErr w:type="gramEnd"/>
      <w:r>
        <w:rPr>
          <w:rFonts w:hint="eastAsia"/>
          <w:lang w:val="en-US"/>
        </w:rPr>
        <w:t>专题学习研讨在</w:t>
      </w:r>
      <w:proofErr w:type="gramStart"/>
      <w:r>
        <w:rPr>
          <w:rFonts w:hint="eastAsia"/>
          <w:lang w:val="en-US"/>
        </w:rPr>
        <w:t>生物楼</w:t>
      </w:r>
      <w:proofErr w:type="gramEnd"/>
      <w:r>
        <w:rPr>
          <w:rFonts w:hint="eastAsia"/>
          <w:lang w:val="en-US"/>
        </w:rPr>
        <w:t>2</w:t>
      </w:r>
      <w:r>
        <w:rPr>
          <w:lang w:val="en-US"/>
        </w:rPr>
        <w:t>04</w:t>
      </w:r>
      <w:r>
        <w:rPr>
          <w:rFonts w:hint="eastAsia"/>
          <w:lang w:val="en-US"/>
        </w:rPr>
        <w:t>举行。研讨主题为“共产党员的责任与担当”。学习活动由培训班钢铁</w:t>
      </w:r>
      <w:proofErr w:type="gramStart"/>
      <w:r>
        <w:rPr>
          <w:rFonts w:hint="eastAsia"/>
          <w:lang w:val="en-US"/>
        </w:rPr>
        <w:t>系小组</w:t>
      </w:r>
      <w:proofErr w:type="gramEnd"/>
      <w:r>
        <w:rPr>
          <w:rFonts w:hint="eastAsia"/>
          <w:lang w:val="en-US"/>
        </w:rPr>
        <w:t>组长沈琦淏主持，与会人员包括钢铁</w:t>
      </w:r>
      <w:proofErr w:type="gramStart"/>
      <w:r>
        <w:rPr>
          <w:rFonts w:hint="eastAsia"/>
          <w:lang w:val="en-US"/>
        </w:rPr>
        <w:t>系全体</w:t>
      </w:r>
      <w:proofErr w:type="gramEnd"/>
      <w:r>
        <w:rPr>
          <w:rFonts w:hint="eastAsia"/>
          <w:lang w:val="en-US"/>
        </w:rPr>
        <w:t>发展对象。本科生钢铁系党支部书记、</w:t>
      </w:r>
      <w:r>
        <w:rPr>
          <w:rFonts w:hint="eastAsia"/>
          <w:lang w:val="en-US"/>
        </w:rPr>
        <w:t>1</w:t>
      </w:r>
      <w:r>
        <w:rPr>
          <w:lang w:val="en-US"/>
        </w:rPr>
        <w:t>7</w:t>
      </w:r>
      <w:r>
        <w:rPr>
          <w:rFonts w:hint="eastAsia"/>
          <w:lang w:val="en-US"/>
        </w:rPr>
        <w:t>级辅导员刘畅老师出席指导会议。</w:t>
      </w:r>
    </w:p>
    <w:p w:rsidR="00B26EF2" w:rsidRDefault="00B26EF2">
      <w:pPr>
        <w:rPr>
          <w:lang w:val="en-US"/>
        </w:rPr>
      </w:pPr>
    </w:p>
    <w:p w:rsidR="00B26EF2" w:rsidRDefault="00944C5B">
      <w:pPr>
        <w:rPr>
          <w:lang w:val="en-US"/>
        </w:rPr>
      </w:pPr>
      <w:r>
        <w:rPr>
          <w:rFonts w:hint="eastAsia"/>
          <w:lang w:val="en-US"/>
        </w:rPr>
        <w:t>研讨伊始，钢铁系的九名发展对象培训班学员依次结合自己一个多月来在党校集中学习的知识和自己平日里学习工作的经历，畅谈了共产党员的责任与担当</w:t>
      </w:r>
      <w:r>
        <w:rPr>
          <w:rFonts w:hint="eastAsia"/>
          <w:lang w:val="en-US"/>
        </w:rPr>
        <w:t>具体是什么、新时代如何体现共产党员的责任与担当、在校大学生党员应该如何在发挥先锋模范作用中体现共产党员的责任与担当等问题。</w:t>
      </w:r>
    </w:p>
    <w:p w:rsidR="00B26EF2" w:rsidRDefault="00B26EF2">
      <w:pPr>
        <w:rPr>
          <w:lang w:val="en-US"/>
        </w:rPr>
      </w:pPr>
    </w:p>
    <w:p w:rsidR="00B26EF2" w:rsidRDefault="00944C5B">
      <w:pPr>
        <w:rPr>
          <w:lang w:val="en-US"/>
        </w:rPr>
      </w:pPr>
      <w:r>
        <w:rPr>
          <w:rFonts w:hint="eastAsia"/>
          <w:lang w:val="en-US"/>
        </w:rPr>
        <w:t>张浩原同学认为，共产党员的责任与担当，在不同历史时期有着不同的表现形式。革命年代，成为共产党员意味着随时可能被敌人迫害甚至牺牲，共产党员的责任就是在复杂恶劣的革命环境中，团结带领全国人民建立一个新中国；和平年代，或许共产党员已经不需要再与敌人正面斗争，但在国家人民陷入灾害疾病等危难时刻，共产党员依然需要带头冲锋，做人民群众的坚强后盾。不管是战争革命年代，还是当今的和平年代，共产党员最</w:t>
      </w:r>
      <w:r>
        <w:rPr>
          <w:rFonts w:hint="eastAsia"/>
          <w:lang w:val="en-US"/>
        </w:rPr>
        <w:t>基本的责任和担当都没有改变，那就是做中国人民和中华民族的先锋队，在关键时刻为党和人民奉献自己的一切甚至生命。</w:t>
      </w:r>
    </w:p>
    <w:p w:rsidR="00B26EF2" w:rsidRDefault="00B26EF2">
      <w:pPr>
        <w:rPr>
          <w:lang w:val="en-US"/>
        </w:rPr>
      </w:pPr>
    </w:p>
    <w:p w:rsidR="00B26EF2" w:rsidRDefault="00944C5B">
      <w:pPr>
        <w:rPr>
          <w:lang w:val="en-US"/>
        </w:rPr>
      </w:pPr>
      <w:r>
        <w:rPr>
          <w:rFonts w:hint="eastAsia"/>
          <w:lang w:val="en-US"/>
        </w:rPr>
        <w:t>林坤同学则结合自己前往旅游景区时，党员主动捡拾同行人员掉落的垃圾为例，认为共产党员的责任与担当体现在每个党员的精神血脉中，更要落实在日常工作生活中。“不积跬步，无以至千里”，只有在实践中不断精进，强化责任意识，共产党员的先锋模范作用才会发挥得更好。</w:t>
      </w:r>
    </w:p>
    <w:p w:rsidR="00B26EF2" w:rsidRDefault="00944C5B">
      <w:pPr>
        <w:rPr>
          <w:lang w:val="en-US"/>
        </w:rPr>
      </w:pPr>
      <w:r>
        <w:rPr>
          <w:rFonts w:hint="eastAsia"/>
          <w:noProof/>
          <w:lang w:val="en-US"/>
        </w:rPr>
        <w:lastRenderedPageBreak/>
        <w:drawing>
          <wp:anchor distT="0" distB="0" distL="0" distR="0" simplePos="0" relativeHeight="3" behindDoc="0" locked="0" layoutInCell="1" allowOverlap="1">
            <wp:simplePos x="0" y="0"/>
            <wp:positionH relativeFrom="column">
              <wp:posOffset>0</wp:posOffset>
            </wp:positionH>
            <wp:positionV relativeFrom="paragraph">
              <wp:posOffset>4490085</wp:posOffset>
            </wp:positionV>
            <wp:extent cx="5760720" cy="4320540"/>
            <wp:effectExtent l="0" t="0" r="5080" b="0"/>
            <wp:wrapTopAndBottom/>
            <wp:docPr id="1026"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4" cstate="print"/>
                    <a:srcRect/>
                    <a:stretch/>
                  </pic:blipFill>
                  <pic:spPr>
                    <a:xfrm>
                      <a:off x="0" y="0"/>
                      <a:ext cx="5760720" cy="4320540"/>
                    </a:xfrm>
                    <a:prstGeom prst="rect">
                      <a:avLst/>
                    </a:prstGeom>
                  </pic:spPr>
                </pic:pic>
              </a:graphicData>
            </a:graphic>
          </wp:anchor>
        </w:drawing>
      </w:r>
      <w:r>
        <w:rPr>
          <w:rFonts w:hint="eastAsia"/>
          <w:noProof/>
          <w:lang w:val="en-US"/>
        </w:rPr>
        <w:drawing>
          <wp:anchor distT="0" distB="0" distL="0" distR="0" simplePos="0" relativeHeight="2" behindDoc="0" locked="0" layoutInCell="1" allowOverlap="1">
            <wp:simplePos x="0" y="0"/>
            <wp:positionH relativeFrom="column">
              <wp:posOffset>0</wp:posOffset>
            </wp:positionH>
            <wp:positionV relativeFrom="paragraph">
              <wp:posOffset>4635500</wp:posOffset>
            </wp:positionV>
            <wp:extent cx="5760720" cy="4320539"/>
            <wp:effectExtent l="0" t="0" r="5080" b="0"/>
            <wp:wrapTopAndBottom/>
            <wp:docPr id="1027"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4" cstate="print"/>
                    <a:srcRect/>
                    <a:stretch/>
                  </pic:blipFill>
                  <pic:spPr>
                    <a:xfrm>
                      <a:off x="0" y="0"/>
                      <a:ext cx="5760720" cy="4320539"/>
                    </a:xfrm>
                    <a:prstGeom prst="rect">
                      <a:avLst/>
                    </a:prstGeom>
                  </pic:spPr>
                </pic:pic>
              </a:graphicData>
            </a:graphic>
          </wp:anchor>
        </w:drawing>
      </w:r>
    </w:p>
    <w:p w:rsidR="00B26EF2" w:rsidRDefault="00B26EF2">
      <w:pPr>
        <w:rPr>
          <w:lang w:val="en-US"/>
        </w:rPr>
      </w:pPr>
    </w:p>
    <w:p w:rsidR="00B26EF2" w:rsidRDefault="00944C5B">
      <w:pPr>
        <w:rPr>
          <w:lang w:val="en-US"/>
        </w:rPr>
      </w:pPr>
      <w:r>
        <w:rPr>
          <w:rFonts w:hint="eastAsia"/>
          <w:lang w:val="en-US"/>
        </w:rPr>
        <w:t>九位学员一一发言后，刘畅老师做点评和总结。她指出，在校大学生党员体现责任与担当意识，首要落脚点是学习。学习好了，有了更大的本领，才能将自己的所</w:t>
      </w:r>
      <w:r>
        <w:rPr>
          <w:rFonts w:hint="eastAsia"/>
          <w:lang w:val="en-US"/>
        </w:rPr>
        <w:t>学所用贡献与党和人民的事业，才能体现出在校大学生党员的带头模范作用。其次，要将所学的理论知识落实与自身，将责任与压力转化为推动自己不断向前的动力来源。最后，要勤于实践，善于从身边事例中提炼、关联出理论，</w:t>
      </w:r>
      <w:r>
        <w:rPr>
          <w:lang w:val="en-US"/>
        </w:rPr>
        <w:t>再</w:t>
      </w:r>
      <w:r>
        <w:rPr>
          <w:rFonts w:hint="eastAsia"/>
          <w:lang w:val="en-US"/>
        </w:rPr>
        <w:t>用理论指导自己的下一步行动，形成促进自我完善提升的良性循环。这些话语引起了</w:t>
      </w:r>
      <w:proofErr w:type="gramStart"/>
      <w:r>
        <w:rPr>
          <w:rFonts w:hint="eastAsia"/>
          <w:lang w:val="en-US"/>
        </w:rPr>
        <w:t>在坐</w:t>
      </w:r>
      <w:proofErr w:type="gramEnd"/>
      <w:r>
        <w:rPr>
          <w:rFonts w:hint="eastAsia"/>
          <w:lang w:val="en-US"/>
        </w:rPr>
        <w:t>学员的强烈共鸣。</w:t>
      </w:r>
    </w:p>
    <w:p w:rsidR="00B26EF2" w:rsidRDefault="00B26EF2">
      <w:pPr>
        <w:rPr>
          <w:lang w:val="en-US"/>
        </w:rPr>
      </w:pPr>
    </w:p>
    <w:p w:rsidR="00B26EF2" w:rsidRDefault="00944C5B">
      <w:pPr>
        <w:rPr>
          <w:lang w:val="en-US"/>
        </w:rPr>
      </w:pPr>
      <w:r>
        <w:rPr>
          <w:rFonts w:hint="eastAsia"/>
          <w:lang w:val="en-US"/>
        </w:rPr>
        <w:t>研讨学习圆满结束。通过这次集中讨论学习，同学们加深了对党校所学理论知识的理解，同时也在交流中碰撞思想，实践学习，起到了良好的学习效果。</w:t>
      </w:r>
    </w:p>
    <w:p w:rsidR="00B26EF2" w:rsidRDefault="00B26EF2">
      <w:pPr>
        <w:rPr>
          <w:lang w:val="en-US"/>
        </w:rPr>
      </w:pPr>
    </w:p>
    <w:sectPr w:rsidR="00B26E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F2"/>
    <w:rsid w:val="00944C5B"/>
    <w:rsid w:val="00B26E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9E27"/>
  <w15:docId w15:val="{6F2504AE-79C3-4B46-B38C-84528F81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宋体"/>
        <w:sz w:val="22"/>
        <w:szCs w:val="22"/>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浩原</dc:creator>
  <cp:lastModifiedBy>Administrator</cp:lastModifiedBy>
  <cp:revision>2</cp:revision>
  <dcterms:created xsi:type="dcterms:W3CDTF">2019-05-28T10:11:00Z</dcterms:created>
  <dcterms:modified xsi:type="dcterms:W3CDTF">2019-05-28T10:11:00Z</dcterms:modified>
</cp:coreProperties>
</file>